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1C01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Ketone</w:t>
      </w:r>
      <w:proofErr w:type="spellEnd"/>
      <w:r>
        <w:rPr>
          <w:rFonts w:ascii="Arial" w:hAnsi="Arial" w:cs="Arial"/>
        </w:rPr>
        <w:t xml:space="preserve">  an organic compound containing the carbonyl group bonded to two </w:t>
      </w:r>
    </w:p>
    <w:p w:rsidR="00000000" w:rsidRDefault="00F31C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carbon atoms</w:t>
      </w:r>
    </w:p>
    <w:p w:rsidR="00000000" w:rsidRDefault="00F31C01">
      <w:pPr>
        <w:rPr>
          <w:rFonts w:ascii="Arial" w:hAnsi="Arial" w:cs="Arial"/>
        </w:rPr>
      </w:pPr>
    </w:p>
    <w:p w:rsidR="00000000" w:rsidRDefault="00F31C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Kinetic energy (1/2 </w:t>
      </w:r>
      <w:r>
        <w:rPr>
          <w:rFonts w:ascii="Arial" w:hAnsi="Arial" w:cs="Arial"/>
          <w:b/>
          <w:bCs/>
          <w:i/>
          <w:iCs/>
        </w:rPr>
        <w:t>mv</w:t>
      </w:r>
      <w:r>
        <w:rPr>
          <w:rFonts w:ascii="Arial" w:hAnsi="Arial" w:cs="Arial"/>
          <w:b/>
          <w:bCs/>
          <w:i/>
          <w:iCs/>
          <w:vertAlign w:val="superscript"/>
        </w:rPr>
        <w:t>2</w:t>
      </w:r>
      <w:r>
        <w:rPr>
          <w:rFonts w:ascii="Arial" w:hAnsi="Arial" w:cs="Arial"/>
          <w:b/>
          <w:bCs/>
          <w:i/>
          <w:iCs/>
        </w:rPr>
        <w:t>)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energy due to the motion of an object; dependent on </w:t>
      </w:r>
    </w:p>
    <w:p w:rsidR="00000000" w:rsidRDefault="00F31C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mass of the object and the square of its velocity</w:t>
      </w:r>
    </w:p>
    <w:p w:rsidR="00000000" w:rsidRDefault="00F31C01">
      <w:pPr>
        <w:rPr>
          <w:rFonts w:ascii="Arial" w:hAnsi="Arial" w:cs="Arial"/>
        </w:rPr>
      </w:pPr>
    </w:p>
    <w:p w:rsidR="00000000" w:rsidRDefault="00F31C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Kinetic molecular theory</w:t>
      </w:r>
      <w:r>
        <w:rPr>
          <w:rFonts w:ascii="Arial" w:hAnsi="Arial" w:cs="Arial"/>
        </w:rPr>
        <w:t xml:space="preserve">  a model t</w:t>
      </w:r>
      <w:r>
        <w:rPr>
          <w:rFonts w:ascii="Arial" w:hAnsi="Arial" w:cs="Arial"/>
        </w:rPr>
        <w:t xml:space="preserve">hat assumes that an ideal gas is composed </w:t>
      </w:r>
    </w:p>
    <w:p w:rsidR="00000000" w:rsidRDefault="00F31C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tiny particles (molecules) in constant motion</w:t>
      </w:r>
    </w:p>
    <w:p w:rsidR="00000000" w:rsidRDefault="00F31C01">
      <w:pPr>
        <w:rPr>
          <w:rFonts w:ascii="Arial" w:hAnsi="Arial" w:cs="Arial"/>
        </w:rPr>
      </w:pPr>
    </w:p>
    <w:p w:rsidR="00F31C01" w:rsidRDefault="00F31C01">
      <w:pPr>
        <w:rPr>
          <w:rFonts w:ascii="Arial" w:hAnsi="Arial" w:cs="Arial"/>
          <w:b/>
          <w:bCs/>
        </w:rPr>
      </w:pPr>
    </w:p>
    <w:sectPr w:rsidR="00F31C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5118A"/>
    <w:rsid w:val="0005118A"/>
    <w:rsid w:val="00F3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Ketone  an organic compound containing the carbonyl group bonded to two </vt:lpstr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Ketone  an organic compound containing the carbonyl group bonded to two </dc:title>
  <dc:subject/>
  <dc:creator>Jeff and Indu Christopherson</dc:creator>
  <cp:keywords/>
  <dc:description/>
  <cp:lastModifiedBy>UNIT55</cp:lastModifiedBy>
  <cp:revision>2</cp:revision>
  <dcterms:created xsi:type="dcterms:W3CDTF">2009-07-13T18:52:00Z</dcterms:created>
  <dcterms:modified xsi:type="dcterms:W3CDTF">2009-07-13T18:52:00Z</dcterms:modified>
</cp:coreProperties>
</file>