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B" w:rsidRDefault="0013269B" w:rsidP="0013269B">
      <w:pPr>
        <w:pStyle w:val="Heading1"/>
        <w:rPr>
          <w:b w:val="0"/>
          <w:bCs w:val="0"/>
          <w:u w:val="none"/>
        </w:rPr>
      </w:pPr>
      <w:r>
        <w:t>17</w:t>
      </w:r>
      <w:r w:rsidR="00FF1F76">
        <w:t>TQ</w:t>
      </w:r>
      <w:r>
        <w:t>: Aqueous Equilibria</w:t>
      </w:r>
      <w:r w:rsidR="00192629">
        <w:t>, Part Two</w:t>
      </w:r>
      <w:r>
        <w:rPr>
          <w:b w:val="0"/>
          <w:bCs w:val="0"/>
          <w:u w:val="none"/>
        </w:rPr>
        <w:tab/>
      </w:r>
      <w:r w:rsidR="00192629">
        <w:rPr>
          <w:b w:val="0"/>
          <w:bCs w:val="0"/>
          <w:u w:val="none"/>
        </w:rPr>
        <w:tab/>
      </w:r>
      <w:r w:rsidR="00192629">
        <w:rPr>
          <w:b w:val="0"/>
          <w:bCs w:val="0"/>
          <w:u w:val="none"/>
        </w:rPr>
        <w:tab/>
      </w:r>
      <w:r w:rsidR="00FF1F76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_________________________</w:t>
      </w:r>
    </w:p>
    <w:p w:rsidR="0013269B" w:rsidRDefault="0013269B" w:rsidP="0013269B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>Text Questions from Brown, et. al.</w:t>
      </w:r>
    </w:p>
    <w:p w:rsidR="0013269B" w:rsidRDefault="0013269B" w:rsidP="0013269B">
      <w:pPr>
        <w:pStyle w:val="Heading3"/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17.1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 What does the common-ion effect state?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17.2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What do buffered solutions contain, and what do they do?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 What two things does a buffer contain that allows it to resist pH changes?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The two substances in a buffer, however, must NOT…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5. How are buffers often prepared?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Pr="00556761" w:rsidRDefault="0013269B" w:rsidP="0013269B">
      <w:pPr>
        <w:ind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6. The pH of a buffer is determined by what two factors?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 What are two important characteristics of a buffer?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Define buffer capacity.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What does the buffer capacity depend on?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10. The greater the amounts of the conjugate acid-base pair, the more resistant is the ________ of their 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concentrations to change. 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11. What is meant by a buffer’s pH range?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When do buffers most effectively resist a change in pH in either direction?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13. What relationship gives the optimal pH of any buffer?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14. When is the buffering action poor?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15. What is the typical usable range for a buffer?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When we add a “strong” to a buffer, what can we assume?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 After adding a “strong,” what two steps must you take when determining a buffer’s new pH?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17.3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What is the equivalence point of a titration?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The shape of the titration curve makes it possible to determine what three things?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20. For “strong-strong” titrations, how do you determine the initial pH?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21. Draw a sketch of a titration in which a strong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base is added to a strong base. Draw in and</w:t>
      </w:r>
    </w:p>
    <w:p w:rsidR="0013269B" w:rsidRDefault="0013269B" w:rsidP="0013269B">
      <w:pPr>
        <w:ind w:left="864"/>
        <w:rPr>
          <w:rFonts w:ascii="Arial" w:hAnsi="Arial"/>
          <w:sz w:val="20"/>
        </w:rPr>
      </w:pPr>
      <w:r>
        <w:rPr>
          <w:rFonts w:ascii="Arial" w:hAnsi="Arial"/>
          <w:sz w:val="20"/>
        </w:rPr>
        <w:t>label the location and pH of the equivalence point.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22. When does the pH change very rapidly?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23. What kind of indicator will give a sufficiently accurate measure of the volume of titrant needed?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List two indicators that are appropriate to use for a “strong-strong” titration.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25. For “weak-strong” titrations, how do you determine the initial pH?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26. For a weak acid-strong base titration, the pH at the equivalence point is _______ 7 because…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Pr="00272559" w:rsidRDefault="0013269B" w:rsidP="0013269B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27. Why is the choice of indicator for “weak-strong” titrations more critical than for “strong-strongs”?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28. Sketch the titration curve for H</w:t>
      </w:r>
      <w:r w:rsidRPr="00157241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PO</w:t>
      </w:r>
      <w:r w:rsidRPr="00157241">
        <w:rPr>
          <w:rFonts w:ascii="Arial" w:hAnsi="Arial"/>
          <w:sz w:val="20"/>
          <w:vertAlign w:val="subscript"/>
        </w:rPr>
        <w:t>3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and label the various species.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17.4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29. What kind of predictions can we make by considering solubility equilibria?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30. What is a saturated solution?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31. What does the solubility product indicate, and how is it denoted?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32. In general, what does the solubility product equal?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Pr="008033E2" w:rsidRDefault="0013269B" w:rsidP="0013269B">
      <w:pPr>
        <w:ind w:left="432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33. What does a small value of K</w:t>
      </w:r>
      <w:r w:rsidRPr="00B001C8">
        <w:rPr>
          <w:rFonts w:ascii="Arial" w:hAnsi="Arial"/>
          <w:sz w:val="20"/>
          <w:vertAlign w:val="subscript"/>
        </w:rPr>
        <w:t>sp</w:t>
      </w:r>
      <w:r>
        <w:rPr>
          <w:rFonts w:ascii="Arial" w:hAnsi="Arial"/>
          <w:sz w:val="20"/>
        </w:rPr>
        <w:t xml:space="preserve"> indicate?</w:t>
      </w:r>
    </w:p>
    <w:p w:rsidR="0013269B" w:rsidRDefault="0013269B" w:rsidP="0013269B">
      <w:pPr>
        <w:ind w:left="432" w:hanging="432"/>
        <w:rPr>
          <w:rFonts w:ascii="Arial" w:hAnsi="Arial"/>
          <w:i/>
          <w:sz w:val="20"/>
        </w:rPr>
      </w:pPr>
      <w:r w:rsidRPr="008D5F30">
        <w:rPr>
          <w:rFonts w:ascii="Arial" w:hAnsi="Arial"/>
          <w:i/>
          <w:sz w:val="20"/>
        </w:rPr>
        <w:tab/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34. The solubility-product constant (i.e., ____) is the equilibrium constant between…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17.5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35. What happens to the solubility of a slightly soluble salt if a second solute with a common ion is present? 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Pr="008033E2" w:rsidRDefault="0013269B" w:rsidP="0013269B">
      <w:pPr>
        <w:ind w:left="864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36. If a compound contains the anion of a ______ _____, such as F</w:t>
      </w:r>
      <w:r w:rsidRPr="00E17A6F">
        <w:rPr>
          <w:rFonts w:ascii="Arial" w:hAnsi="Arial"/>
          <w:sz w:val="20"/>
          <w:vertAlign w:val="superscript"/>
        </w:rPr>
        <w:t>–</w:t>
      </w:r>
      <w:r>
        <w:rPr>
          <w:rFonts w:ascii="Arial" w:hAnsi="Arial"/>
          <w:sz w:val="20"/>
        </w:rPr>
        <w:t xml:space="preserve"> from CaF</w:t>
      </w:r>
      <w:r w:rsidRPr="00FB17E5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 xml:space="preserve"> or CO</w:t>
      </w:r>
      <w:r w:rsidRPr="00E17A6F">
        <w:rPr>
          <w:rFonts w:ascii="Arial" w:hAnsi="Arial"/>
          <w:sz w:val="20"/>
          <w:vertAlign w:val="subscript"/>
        </w:rPr>
        <w:t>3</w:t>
      </w:r>
      <w:r w:rsidRPr="00E17A6F"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 xml:space="preserve"> from CaCO</w:t>
      </w:r>
      <w:r w:rsidRPr="00FB17E5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, its solubility will __________ as the solution becomes more acidic. This is because more acidic solutions contain more available H</w:t>
      </w:r>
      <w:r w:rsidRPr="00FB17E5">
        <w:rPr>
          <w:rFonts w:ascii="Arial" w:hAnsi="Arial"/>
          <w:sz w:val="20"/>
          <w:vertAlign w:val="superscript"/>
        </w:rPr>
        <w:t>+</w:t>
      </w:r>
      <w:r>
        <w:rPr>
          <w:rFonts w:ascii="Arial" w:hAnsi="Arial"/>
          <w:sz w:val="20"/>
        </w:rPr>
        <w:t xml:space="preserve"> ion, which will draw the anion out of the crystal to form the weak acid.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37. Q36 listed two anions that can appear in slightly soluble salts. Write the formulas </w:t>
      </w:r>
      <w:r w:rsidRPr="00505E6C">
        <w:rPr>
          <w:rFonts w:ascii="Arial" w:hAnsi="Arial"/>
          <w:sz w:val="20"/>
          <w:u w:val="single"/>
        </w:rPr>
        <w:t>and names</w:t>
      </w:r>
      <w:r>
        <w:rPr>
          <w:rFonts w:ascii="Arial" w:hAnsi="Arial"/>
          <w:sz w:val="20"/>
        </w:rPr>
        <w:t xml:space="preserve"> for three other such “basic anions.”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38. What is a characteristic property of metals?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i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39. Transition-metal ions, in particular, can also interact with…</w:t>
      </w:r>
      <w:r>
        <w:rPr>
          <w:rFonts w:ascii="Arial" w:hAnsi="Arial"/>
          <w:sz w:val="20"/>
        </w:rPr>
        <w:tab/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40. Why does AgCl (which has a very small K</w:t>
      </w:r>
      <w:r w:rsidRPr="00543F9F">
        <w:rPr>
          <w:rFonts w:ascii="Arial" w:hAnsi="Arial"/>
          <w:sz w:val="20"/>
          <w:vertAlign w:val="subscript"/>
        </w:rPr>
        <w:t>sp</w:t>
      </w:r>
      <w:r>
        <w:rPr>
          <w:rFonts w:ascii="Arial" w:hAnsi="Arial"/>
          <w:sz w:val="20"/>
        </w:rPr>
        <w:t>) dissolve in the presence of aqueous NH</w:t>
      </w:r>
      <w:r w:rsidRPr="00543F9F"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?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41. What condition must be met for a Lewis base (other than water) to increase the solubility of a metal salt in aqueous solution?</w:t>
      </w: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</w:p>
    <w:p w:rsidR="0013269B" w:rsidRDefault="0013269B" w:rsidP="0013269B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42. What is a complex ion?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43. The solubility of a metal salt _________ in the presence of suitable Lewis bases – such as ____, </w:t>
      </w:r>
    </w:p>
    <w:p w:rsidR="0013269B" w:rsidRPr="002E5810" w:rsidRDefault="0013269B" w:rsidP="0013269B">
      <w:pPr>
        <w:ind w:left="432"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____, or ____, if the metal forms a __________ with the base.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44. Amphoteric oxides and amphoteric hydroxides are capable of what?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45. List the formulas </w:t>
      </w:r>
      <w:r w:rsidRPr="00505E6C">
        <w:rPr>
          <w:rFonts w:ascii="Arial" w:hAnsi="Arial"/>
          <w:sz w:val="20"/>
          <w:u w:val="single"/>
        </w:rPr>
        <w:t>and names</w:t>
      </w:r>
      <w:r>
        <w:rPr>
          <w:rFonts w:ascii="Arial" w:hAnsi="Arial"/>
          <w:sz w:val="20"/>
        </w:rPr>
        <w:t xml:space="preserve"> of four metal ions whose oxides and hydroxides are amphoteric. 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Pr="00556761" w:rsidRDefault="0013269B" w:rsidP="0013269B">
      <w:pPr>
        <w:ind w:left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46. Why is Al</w:t>
      </w:r>
      <w:r w:rsidRPr="00C902F9">
        <w:rPr>
          <w:rFonts w:ascii="Arial" w:hAnsi="Arial"/>
          <w:sz w:val="20"/>
          <w:vertAlign w:val="superscript"/>
        </w:rPr>
        <w:t>3+</w:t>
      </w:r>
      <w:r>
        <w:rPr>
          <w:rFonts w:ascii="Arial" w:hAnsi="Arial"/>
          <w:sz w:val="20"/>
        </w:rPr>
        <w:t>(aq) more accurately represented as Al(H</w:t>
      </w:r>
      <w:r w:rsidRPr="00C902F9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  <w:r w:rsidRPr="00C902F9">
        <w:rPr>
          <w:rFonts w:ascii="Arial" w:hAnsi="Arial"/>
          <w:sz w:val="20"/>
          <w:vertAlign w:val="subscript"/>
        </w:rPr>
        <w:t>6</w:t>
      </w:r>
      <w:r w:rsidRPr="00C902F9">
        <w:rPr>
          <w:rFonts w:ascii="Arial" w:hAnsi="Arial"/>
          <w:sz w:val="20"/>
          <w:vertAlign w:val="superscript"/>
        </w:rPr>
        <w:t>3+</w:t>
      </w:r>
      <w:r>
        <w:rPr>
          <w:rFonts w:ascii="Arial" w:hAnsi="Arial"/>
          <w:sz w:val="20"/>
        </w:rPr>
        <w:t>(aq)?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47. What is the common practice in writing out reactions involving Al(H</w:t>
      </w:r>
      <w:r w:rsidRPr="00C902F9"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O)</w:t>
      </w:r>
      <w:r w:rsidRPr="00C902F9">
        <w:rPr>
          <w:rFonts w:ascii="Arial" w:hAnsi="Arial"/>
          <w:sz w:val="20"/>
          <w:vertAlign w:val="subscript"/>
        </w:rPr>
        <w:t>6</w:t>
      </w:r>
      <w:r w:rsidRPr="00C902F9">
        <w:rPr>
          <w:rFonts w:ascii="Arial" w:hAnsi="Arial"/>
          <w:sz w:val="20"/>
          <w:vertAlign w:val="superscript"/>
        </w:rPr>
        <w:t>3+</w:t>
      </w:r>
      <w:r>
        <w:rPr>
          <w:rFonts w:ascii="Arial" w:hAnsi="Arial"/>
          <w:sz w:val="20"/>
        </w:rPr>
        <w:t xml:space="preserve"> and similar species?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17.6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48. Equilibrium can be achieved by starting with what?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49. A. If Q &gt; K</w:t>
      </w:r>
      <w:r w:rsidRPr="00C902F9">
        <w:rPr>
          <w:rFonts w:ascii="Arial" w:hAnsi="Arial"/>
          <w:sz w:val="20"/>
          <w:vertAlign w:val="subscript"/>
        </w:rPr>
        <w:t>sp</w:t>
      </w:r>
      <w:r>
        <w:rPr>
          <w:rFonts w:ascii="Arial" w:hAnsi="Arial"/>
          <w:sz w:val="20"/>
        </w:rPr>
        <w:t>, there are too many “free-floating” ions; ______________ occurs.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B. If Q = K</w:t>
      </w:r>
      <w:r w:rsidRPr="00C902F9">
        <w:rPr>
          <w:rFonts w:ascii="Arial" w:hAnsi="Arial"/>
          <w:sz w:val="20"/>
          <w:vertAlign w:val="subscript"/>
        </w:rPr>
        <w:t>sp</w:t>
      </w:r>
      <w:r>
        <w:rPr>
          <w:rFonts w:ascii="Arial" w:hAnsi="Arial"/>
          <w:sz w:val="20"/>
        </w:rPr>
        <w:t>, ____________ exists (i.e., we have a ____________ solution).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C. If Q &lt; K</w:t>
      </w:r>
      <w:r w:rsidRPr="00C902F9">
        <w:rPr>
          <w:rFonts w:ascii="Arial" w:hAnsi="Arial"/>
          <w:sz w:val="20"/>
          <w:vertAlign w:val="subscript"/>
        </w:rPr>
        <w:t>sp</w:t>
      </w:r>
      <w:r>
        <w:rPr>
          <w:rFonts w:ascii="Arial" w:hAnsi="Arial"/>
          <w:sz w:val="20"/>
        </w:rPr>
        <w:t xml:space="preserve">, more solid __________. 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50. Ions can be separated from each other based on what?</w:t>
      </w: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</w:p>
    <w:p w:rsidR="0013269B" w:rsidRDefault="0013269B" w:rsidP="0013269B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17.7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51. Before the advent of modern analytical instrumentation, mixtures of metals were analyzed using ____ </w:t>
      </w:r>
    </w:p>
    <w:p w:rsidR="0013269B" w:rsidRDefault="0013269B" w:rsidP="0013269B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 methods.</w:t>
      </w: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52. What is the difference between qualitative analysis and quantitative analysis?</w:t>
      </w: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53. When performing qualitative analysis, WHAT is important?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54. List the formulas </w:t>
      </w:r>
      <w:r w:rsidRPr="00505E6C">
        <w:rPr>
          <w:rFonts w:ascii="Arial" w:hAnsi="Arial"/>
          <w:sz w:val="20"/>
          <w:u w:val="single"/>
        </w:rPr>
        <w:t>and names</w:t>
      </w:r>
      <w:r>
        <w:rPr>
          <w:rFonts w:ascii="Arial" w:hAnsi="Arial"/>
          <w:sz w:val="20"/>
        </w:rPr>
        <w:t xml:space="preserve"> of the common metal ions that form insoluble chlorides.</w:t>
      </w:r>
    </w:p>
    <w:p w:rsidR="0013269B" w:rsidRDefault="0013269B" w:rsidP="0013269B">
      <w:pPr>
        <w:ind w:left="432"/>
        <w:rPr>
          <w:rFonts w:ascii="Arial" w:hAnsi="Arial"/>
          <w:sz w:val="20"/>
        </w:rPr>
      </w:pPr>
    </w:p>
    <w:p w:rsidR="0013269B" w:rsidRDefault="0013269B" w:rsidP="0013269B">
      <w:pPr>
        <w:ind w:firstLine="432"/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p w:rsidR="0013269B" w:rsidRDefault="0013269B" w:rsidP="0013269B">
      <w:pPr>
        <w:rPr>
          <w:rFonts w:ascii="Arial" w:hAnsi="Arial"/>
          <w:sz w:val="20"/>
        </w:rPr>
      </w:pPr>
    </w:p>
    <w:sectPr w:rsidR="0013269B" w:rsidSect="00CE67EA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013054"/>
    <w:rsid w:val="000928B3"/>
    <w:rsid w:val="000B127C"/>
    <w:rsid w:val="000D23F7"/>
    <w:rsid w:val="00104C71"/>
    <w:rsid w:val="00113286"/>
    <w:rsid w:val="0013269B"/>
    <w:rsid w:val="00136BBC"/>
    <w:rsid w:val="001524FB"/>
    <w:rsid w:val="00157241"/>
    <w:rsid w:val="00183C54"/>
    <w:rsid w:val="00192629"/>
    <w:rsid w:val="001A27BE"/>
    <w:rsid w:val="001B34A4"/>
    <w:rsid w:val="001C62A9"/>
    <w:rsid w:val="001E7107"/>
    <w:rsid w:val="001F407D"/>
    <w:rsid w:val="00227CEB"/>
    <w:rsid w:val="00227F91"/>
    <w:rsid w:val="0025643F"/>
    <w:rsid w:val="00272559"/>
    <w:rsid w:val="002E558E"/>
    <w:rsid w:val="002E5810"/>
    <w:rsid w:val="002F539E"/>
    <w:rsid w:val="0033105E"/>
    <w:rsid w:val="00347F9D"/>
    <w:rsid w:val="003564F0"/>
    <w:rsid w:val="00375E5B"/>
    <w:rsid w:val="00381842"/>
    <w:rsid w:val="003943E4"/>
    <w:rsid w:val="003D3881"/>
    <w:rsid w:val="00424DC0"/>
    <w:rsid w:val="00427C4B"/>
    <w:rsid w:val="00460E92"/>
    <w:rsid w:val="004E5BEA"/>
    <w:rsid w:val="00505E6C"/>
    <w:rsid w:val="00543F9F"/>
    <w:rsid w:val="00556761"/>
    <w:rsid w:val="005621DC"/>
    <w:rsid w:val="005629F8"/>
    <w:rsid w:val="005C4E38"/>
    <w:rsid w:val="005D18B6"/>
    <w:rsid w:val="00633D45"/>
    <w:rsid w:val="00654C80"/>
    <w:rsid w:val="006637DB"/>
    <w:rsid w:val="00671741"/>
    <w:rsid w:val="00694CC3"/>
    <w:rsid w:val="006D5943"/>
    <w:rsid w:val="006D7B30"/>
    <w:rsid w:val="006F3F4B"/>
    <w:rsid w:val="00707FE7"/>
    <w:rsid w:val="007113C7"/>
    <w:rsid w:val="0071629C"/>
    <w:rsid w:val="00753B8A"/>
    <w:rsid w:val="007614F9"/>
    <w:rsid w:val="007A3980"/>
    <w:rsid w:val="007B1ED8"/>
    <w:rsid w:val="007C5DCE"/>
    <w:rsid w:val="007D6CEA"/>
    <w:rsid w:val="007E44E1"/>
    <w:rsid w:val="007F334A"/>
    <w:rsid w:val="008033E2"/>
    <w:rsid w:val="008200D4"/>
    <w:rsid w:val="00827A1D"/>
    <w:rsid w:val="00851338"/>
    <w:rsid w:val="008D2815"/>
    <w:rsid w:val="008D5F30"/>
    <w:rsid w:val="00912812"/>
    <w:rsid w:val="00931607"/>
    <w:rsid w:val="00945E2B"/>
    <w:rsid w:val="00947652"/>
    <w:rsid w:val="009B1002"/>
    <w:rsid w:val="00A14BFD"/>
    <w:rsid w:val="00A67031"/>
    <w:rsid w:val="00A741E0"/>
    <w:rsid w:val="00AA2376"/>
    <w:rsid w:val="00B001C8"/>
    <w:rsid w:val="00B07E3F"/>
    <w:rsid w:val="00B15DDC"/>
    <w:rsid w:val="00B56E81"/>
    <w:rsid w:val="00B80F77"/>
    <w:rsid w:val="00BB3378"/>
    <w:rsid w:val="00BC072B"/>
    <w:rsid w:val="00BC1082"/>
    <w:rsid w:val="00BD0C5F"/>
    <w:rsid w:val="00BD5D85"/>
    <w:rsid w:val="00C77150"/>
    <w:rsid w:val="00C902F9"/>
    <w:rsid w:val="00C93CCE"/>
    <w:rsid w:val="00CB502F"/>
    <w:rsid w:val="00CE67EA"/>
    <w:rsid w:val="00CF0F9A"/>
    <w:rsid w:val="00D055A7"/>
    <w:rsid w:val="00D07D14"/>
    <w:rsid w:val="00D25718"/>
    <w:rsid w:val="00D85FD3"/>
    <w:rsid w:val="00DB709D"/>
    <w:rsid w:val="00E05713"/>
    <w:rsid w:val="00E17A6F"/>
    <w:rsid w:val="00E304C5"/>
    <w:rsid w:val="00EC47E6"/>
    <w:rsid w:val="00ED680B"/>
    <w:rsid w:val="00F16259"/>
    <w:rsid w:val="00F20704"/>
    <w:rsid w:val="00F90582"/>
    <w:rsid w:val="00F9106B"/>
    <w:rsid w:val="00FB17E5"/>
    <w:rsid w:val="00FB74CF"/>
    <w:rsid w:val="00FE3F75"/>
    <w:rsid w:val="00FF1F76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EA"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rsid w:val="00CE67EA"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CE67EA"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rsid w:val="00CE67EA"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CE67EA"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dc:description/>
  <cp:lastModifiedBy>john bergmann</cp:lastModifiedBy>
  <cp:revision>4</cp:revision>
  <cp:lastPrinted>2004-05-02T21:10:00Z</cp:lastPrinted>
  <dcterms:created xsi:type="dcterms:W3CDTF">2011-04-03T19:53:00Z</dcterms:created>
  <dcterms:modified xsi:type="dcterms:W3CDTF">2011-04-03T20:10:00Z</dcterms:modified>
</cp:coreProperties>
</file>